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E" w:rsidRDefault="00AE3999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4.95pt;margin-top:58.65pt;width:259.8pt;height:104.7pt;z-index:251657216;mso-position-horizontal-relative:page;mso-position-vertical-relative:page" o:regroupid="3" o:allowoverlap="f" filled="f" stroked="f">
            <v:textbox style="mso-next-textbox:#_x0000_s1027">
              <w:txbxContent>
                <w:p w:rsidR="00AD20E8" w:rsidRPr="0039480D" w:rsidRDefault="00AD20E8" w:rsidP="00217DDC">
                  <w:pPr>
                    <w:spacing w:line="240" w:lineRule="exact"/>
                  </w:pPr>
                </w:p>
                <w:p w:rsidR="00AD20E8" w:rsidRPr="0039480D" w:rsidRDefault="00AD20E8" w:rsidP="00217DDC">
                  <w:pPr>
                    <w:spacing w:line="240" w:lineRule="exact"/>
                  </w:pPr>
                </w:p>
                <w:p w:rsidR="00AD20E8" w:rsidRPr="0039480D" w:rsidRDefault="00AD20E8" w:rsidP="00217DDC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D02C7E" w:rsidRDefault="00695309">
      <w:pPr>
        <w:ind w:firstLine="71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</w:p>
    <w:p w:rsidR="00D02C7E" w:rsidRDefault="00D02C7E">
      <w:pPr>
        <w:ind w:firstLine="71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54.45pt;margin-top:128.75pt;width:226.5pt;height:63.5pt;z-index:251658240;mso-position-horizontal-relative:page;mso-position-vertical-relative:page" o:regroupid="3" o:allowoverlap="f" filled="f" stroked="f">
            <v:textbox style="mso-next-textbox:#_x0000_s1028">
              <w:txbxContent>
                <w:p w:rsidR="00AD20E8" w:rsidRDefault="00AD20E8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AD20E8" w:rsidRDefault="00AD20E8" w:rsidP="00217DDC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AD20E8" w:rsidRDefault="00AD20E8" w:rsidP="001448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F72ADA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782080">
                    <w:rPr>
                      <w:sz w:val="28"/>
                      <w:szCs w:val="28"/>
                    </w:rPr>
                    <w:t>5</w:t>
                  </w:r>
                  <w:r w:rsidRPr="009A37A9">
                    <w:rPr>
                      <w:sz w:val="28"/>
                      <w:szCs w:val="28"/>
                    </w:rPr>
                    <w:t>.20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87353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            4-2-201</w:t>
                  </w:r>
                  <w:r w:rsidR="00873538">
                    <w:rPr>
                      <w:sz w:val="28"/>
                      <w:szCs w:val="28"/>
                    </w:rPr>
                    <w:t>8</w:t>
                  </w:r>
                </w:p>
                <w:p w:rsidR="00AD20E8" w:rsidRPr="009A37A9" w:rsidRDefault="00AD20E8" w:rsidP="0014484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AD20E8" w:rsidRPr="00AF49EA" w:rsidRDefault="00AD20E8" w:rsidP="00AF49EA">
                  <w:pPr>
                    <w:spacing w:line="120" w:lineRule="exact"/>
                    <w:ind w:firstLine="760"/>
                    <w:rPr>
                      <w:sz w:val="20"/>
                      <w:szCs w:val="20"/>
                      <w:lang w:val="en-US"/>
                    </w:rPr>
                  </w:pPr>
                </w:p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  <w:p w:rsidR="00AD20E8" w:rsidRDefault="00AD20E8" w:rsidP="00AF49EA"/>
              </w:txbxContent>
            </v:textbox>
          </v:shape>
        </w:pict>
      </w:r>
    </w:p>
    <w:p w:rsidR="00D02C7E" w:rsidRDefault="00D02C7E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6A50DB" w:rsidRPr="000F150C" w:rsidRDefault="006A50DB">
      <w:pPr>
        <w:ind w:firstLine="715"/>
        <w:rPr>
          <w:sz w:val="28"/>
          <w:szCs w:val="28"/>
        </w:rPr>
      </w:pPr>
    </w:p>
    <w:p w:rsidR="00F675BB" w:rsidRDefault="00F675BB" w:rsidP="00C63CF5">
      <w:pPr>
        <w:pStyle w:val="1"/>
        <w:spacing w:line="240" w:lineRule="exact"/>
        <w:rPr>
          <w:szCs w:val="24"/>
        </w:rPr>
      </w:pPr>
    </w:p>
    <w:p w:rsidR="00C63CF5" w:rsidRDefault="00C63CF5" w:rsidP="00C63CF5">
      <w:pPr>
        <w:pStyle w:val="1"/>
        <w:spacing w:line="240" w:lineRule="exact"/>
        <w:rPr>
          <w:b/>
          <w:sz w:val="28"/>
          <w:szCs w:val="28"/>
        </w:rPr>
      </w:pPr>
    </w:p>
    <w:p w:rsidR="000F150C" w:rsidRPr="00025EE0" w:rsidRDefault="000F150C" w:rsidP="00144845">
      <w:pPr>
        <w:pStyle w:val="1"/>
        <w:rPr>
          <w:b/>
          <w:sz w:val="27"/>
          <w:szCs w:val="27"/>
        </w:rPr>
      </w:pPr>
      <w:r w:rsidRPr="00025EE0">
        <w:rPr>
          <w:b/>
          <w:sz w:val="27"/>
          <w:szCs w:val="27"/>
        </w:rPr>
        <w:t>ИНФОРМАЦИЯ</w:t>
      </w:r>
    </w:p>
    <w:p w:rsidR="000F150C" w:rsidRPr="00025EE0" w:rsidRDefault="000F150C" w:rsidP="0059352E">
      <w:pPr>
        <w:pStyle w:val="a3"/>
        <w:spacing w:line="240" w:lineRule="exact"/>
        <w:ind w:right="4854" w:firstLine="0"/>
        <w:jc w:val="left"/>
        <w:rPr>
          <w:sz w:val="27"/>
          <w:szCs w:val="27"/>
        </w:rPr>
      </w:pPr>
      <w:r w:rsidRPr="00025EE0">
        <w:rPr>
          <w:sz w:val="27"/>
          <w:szCs w:val="27"/>
        </w:rPr>
        <w:t>для размещения в соответствующих разделах информационного представительства</w:t>
      </w:r>
    </w:p>
    <w:p w:rsidR="000F150C" w:rsidRPr="00A44CA0" w:rsidRDefault="000F150C" w:rsidP="00A44CA0">
      <w:pPr>
        <w:ind w:firstLine="708"/>
        <w:jc w:val="both"/>
        <w:rPr>
          <w:color w:val="000000"/>
          <w:sz w:val="27"/>
          <w:szCs w:val="27"/>
        </w:rPr>
      </w:pPr>
    </w:p>
    <w:p w:rsidR="007C69F0" w:rsidRPr="007C69F0" w:rsidRDefault="007C69F0" w:rsidP="001320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69F0">
        <w:rPr>
          <w:sz w:val="27"/>
          <w:szCs w:val="27"/>
        </w:rPr>
        <w:t>Коммерческие организации, не являющиеся участниками бюджетного процесса, могут быть привлечены к административной ответственности за нецелевое использование бюджетных средств.</w:t>
      </w:r>
    </w:p>
    <w:p w:rsidR="001320F4" w:rsidRPr="007C69F0" w:rsidRDefault="001320F4" w:rsidP="001320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69F0">
        <w:rPr>
          <w:sz w:val="27"/>
          <w:szCs w:val="27"/>
        </w:rPr>
        <w:t xml:space="preserve">Статьей 306.1 Бюджетного кодекса РФ установлено, что действие (бездействие), нарушающее бюджетное законодательство, совершенное лицом, не являющимся участником бюджетного процесса, влечет ответственность в соответствии с законодательством Российской Федерации. </w:t>
      </w:r>
      <w:r w:rsidR="007C69F0" w:rsidRPr="007C69F0">
        <w:rPr>
          <w:sz w:val="27"/>
          <w:szCs w:val="27"/>
        </w:rPr>
        <w:t xml:space="preserve">Данная ответственность предусмотрена за нецелевое использование средств, полученных из бюджета, если такое действие не содержит уголовно наказуемого деяния. </w:t>
      </w:r>
    </w:p>
    <w:p w:rsidR="001320F4" w:rsidRPr="007C69F0" w:rsidRDefault="007C69F0" w:rsidP="001320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C69F0">
        <w:rPr>
          <w:sz w:val="27"/>
          <w:szCs w:val="27"/>
        </w:rPr>
        <w:t xml:space="preserve">Статьей ст. </w:t>
      </w:r>
      <w:r w:rsidR="001320F4" w:rsidRPr="007C69F0">
        <w:rPr>
          <w:sz w:val="27"/>
          <w:szCs w:val="27"/>
        </w:rPr>
        <w:t>15.14 КоАП РФ</w:t>
      </w:r>
      <w:r w:rsidRPr="007C69F0">
        <w:rPr>
          <w:sz w:val="27"/>
          <w:szCs w:val="27"/>
        </w:rPr>
        <w:t xml:space="preserve"> установлена ответственность для</w:t>
      </w:r>
      <w:r w:rsidR="001320F4" w:rsidRPr="007C69F0">
        <w:rPr>
          <w:sz w:val="27"/>
          <w:szCs w:val="27"/>
        </w:rPr>
        <w:t xml:space="preserve"> должностных лиц в размере от двадцати до пятидесяти тысяч рублей или дисквалификацию на срок от одного года до трех лет; </w:t>
      </w:r>
      <w:r w:rsidRPr="007C69F0">
        <w:rPr>
          <w:sz w:val="27"/>
          <w:szCs w:val="27"/>
        </w:rPr>
        <w:t>для</w:t>
      </w:r>
      <w:r w:rsidR="001320F4" w:rsidRPr="007C69F0">
        <w:rPr>
          <w:sz w:val="27"/>
          <w:szCs w:val="27"/>
        </w:rPr>
        <w:t xml:space="preserve"> юридических лиц - от 5 до 25 процентов суммы средств, полученных из бюджета бюджетной системы Российской Федерации, использованных не по целевому назначению.</w:t>
      </w:r>
    </w:p>
    <w:p w:rsidR="00C63CF5" w:rsidRPr="00BA69A8" w:rsidRDefault="00C63CF5" w:rsidP="000656D4">
      <w:pPr>
        <w:pStyle w:val="a7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1D0396" w:rsidRPr="00025EE0" w:rsidRDefault="001D0396" w:rsidP="000855DD">
      <w:pPr>
        <w:pStyle w:val="a3"/>
        <w:spacing w:line="240" w:lineRule="exact"/>
        <w:ind w:firstLine="0"/>
        <w:rPr>
          <w:sz w:val="27"/>
          <w:szCs w:val="27"/>
        </w:rPr>
      </w:pPr>
    </w:p>
    <w:p w:rsidR="00A411C2" w:rsidRPr="00025EE0" w:rsidRDefault="00366CE5" w:rsidP="000855DD">
      <w:pPr>
        <w:pStyle w:val="a3"/>
        <w:spacing w:line="240" w:lineRule="exact"/>
        <w:ind w:firstLine="0"/>
        <w:rPr>
          <w:sz w:val="27"/>
          <w:szCs w:val="27"/>
        </w:rPr>
      </w:pPr>
      <w:r w:rsidRPr="00025EE0">
        <w:rPr>
          <w:sz w:val="27"/>
          <w:szCs w:val="27"/>
        </w:rPr>
        <w:t>Старший  помощник м</w:t>
      </w:r>
      <w:r w:rsidR="00A411C2" w:rsidRPr="00025EE0">
        <w:rPr>
          <w:sz w:val="27"/>
          <w:szCs w:val="27"/>
        </w:rPr>
        <w:t>ежрайпрокурор</w:t>
      </w:r>
      <w:r w:rsidRPr="00025EE0">
        <w:rPr>
          <w:sz w:val="27"/>
          <w:szCs w:val="27"/>
        </w:rPr>
        <w:t>а</w:t>
      </w:r>
    </w:p>
    <w:p w:rsidR="00782310" w:rsidRPr="00025EE0" w:rsidRDefault="00782310" w:rsidP="000855DD">
      <w:pPr>
        <w:pStyle w:val="a3"/>
        <w:spacing w:line="240" w:lineRule="exact"/>
        <w:ind w:firstLine="0"/>
        <w:rPr>
          <w:sz w:val="27"/>
          <w:szCs w:val="27"/>
        </w:rPr>
      </w:pPr>
    </w:p>
    <w:p w:rsidR="00A411C2" w:rsidRPr="00025EE0" w:rsidRDefault="0034373F" w:rsidP="000855DD">
      <w:pPr>
        <w:spacing w:line="240" w:lineRule="exact"/>
        <w:rPr>
          <w:sz w:val="27"/>
          <w:szCs w:val="27"/>
        </w:rPr>
      </w:pPr>
      <w:r w:rsidRPr="00025EE0">
        <w:rPr>
          <w:sz w:val="27"/>
          <w:szCs w:val="27"/>
        </w:rPr>
        <w:t>младший советник юстиции</w:t>
      </w:r>
      <w:r w:rsidR="00A411C2" w:rsidRPr="00025EE0">
        <w:rPr>
          <w:sz w:val="27"/>
          <w:szCs w:val="27"/>
        </w:rPr>
        <w:t xml:space="preserve">                        </w:t>
      </w:r>
      <w:r w:rsidR="001471B9" w:rsidRPr="00025EE0">
        <w:rPr>
          <w:sz w:val="27"/>
          <w:szCs w:val="27"/>
        </w:rPr>
        <w:t xml:space="preserve">          </w:t>
      </w:r>
      <w:r w:rsidR="00873803" w:rsidRPr="00025EE0">
        <w:rPr>
          <w:sz w:val="27"/>
          <w:szCs w:val="27"/>
        </w:rPr>
        <w:t xml:space="preserve">    </w:t>
      </w:r>
      <w:r w:rsidR="001471B9" w:rsidRPr="00025EE0">
        <w:rPr>
          <w:sz w:val="27"/>
          <w:szCs w:val="27"/>
        </w:rPr>
        <w:t xml:space="preserve"> </w:t>
      </w:r>
      <w:r w:rsidR="00873803" w:rsidRPr="00025EE0">
        <w:rPr>
          <w:sz w:val="27"/>
          <w:szCs w:val="27"/>
        </w:rPr>
        <w:t xml:space="preserve"> </w:t>
      </w:r>
      <w:r w:rsidR="007019A9" w:rsidRPr="00025EE0">
        <w:rPr>
          <w:sz w:val="27"/>
          <w:szCs w:val="27"/>
        </w:rPr>
        <w:t xml:space="preserve">  </w:t>
      </w:r>
      <w:r w:rsidR="004035DD" w:rsidRPr="00025EE0">
        <w:rPr>
          <w:sz w:val="27"/>
          <w:szCs w:val="27"/>
        </w:rPr>
        <w:t xml:space="preserve">   </w:t>
      </w:r>
      <w:r w:rsidR="000855DD" w:rsidRPr="00025EE0">
        <w:rPr>
          <w:sz w:val="27"/>
          <w:szCs w:val="27"/>
        </w:rPr>
        <w:t xml:space="preserve"> </w:t>
      </w:r>
      <w:r w:rsidR="00366CE5" w:rsidRPr="00025EE0">
        <w:rPr>
          <w:sz w:val="27"/>
          <w:szCs w:val="27"/>
        </w:rPr>
        <w:t xml:space="preserve">   </w:t>
      </w:r>
      <w:r w:rsidR="00A44CA0">
        <w:rPr>
          <w:sz w:val="27"/>
          <w:szCs w:val="27"/>
        </w:rPr>
        <w:t xml:space="preserve">              </w:t>
      </w:r>
      <w:r w:rsidR="00366CE5" w:rsidRPr="00025EE0">
        <w:rPr>
          <w:sz w:val="27"/>
          <w:szCs w:val="27"/>
        </w:rPr>
        <w:t xml:space="preserve"> </w:t>
      </w:r>
      <w:r w:rsidRPr="00025EE0">
        <w:rPr>
          <w:sz w:val="27"/>
          <w:szCs w:val="27"/>
        </w:rPr>
        <w:t>А</w:t>
      </w:r>
      <w:r w:rsidR="00A411C2" w:rsidRPr="00025EE0">
        <w:rPr>
          <w:sz w:val="27"/>
          <w:szCs w:val="27"/>
        </w:rPr>
        <w:t>.</w:t>
      </w:r>
      <w:r w:rsidRPr="00025EE0">
        <w:rPr>
          <w:sz w:val="27"/>
          <w:szCs w:val="27"/>
        </w:rPr>
        <w:t>М</w:t>
      </w:r>
      <w:r w:rsidR="00A411C2" w:rsidRPr="00025EE0">
        <w:rPr>
          <w:sz w:val="27"/>
          <w:szCs w:val="27"/>
        </w:rPr>
        <w:t xml:space="preserve">. </w:t>
      </w:r>
      <w:r w:rsidRPr="00025EE0">
        <w:rPr>
          <w:sz w:val="27"/>
          <w:szCs w:val="27"/>
        </w:rPr>
        <w:t>Шапошников</w:t>
      </w:r>
    </w:p>
    <w:p w:rsidR="006A6654" w:rsidRDefault="006A6654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782080" w:rsidRDefault="00782080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873538" w:rsidRDefault="00873538" w:rsidP="00543BF7">
      <w:pPr>
        <w:spacing w:line="240" w:lineRule="exact"/>
        <w:ind w:right="-105"/>
        <w:rPr>
          <w:sz w:val="27"/>
          <w:szCs w:val="27"/>
        </w:rPr>
      </w:pPr>
    </w:p>
    <w:p w:rsidR="007C69F0" w:rsidRDefault="007C69F0" w:rsidP="00543BF7">
      <w:pPr>
        <w:spacing w:line="240" w:lineRule="exact"/>
        <w:ind w:right="-105"/>
        <w:rPr>
          <w:sz w:val="27"/>
          <w:szCs w:val="27"/>
        </w:rPr>
      </w:pPr>
    </w:p>
    <w:p w:rsidR="007C69F0" w:rsidRDefault="007C69F0" w:rsidP="00543BF7">
      <w:pPr>
        <w:spacing w:line="240" w:lineRule="exact"/>
        <w:ind w:right="-105"/>
        <w:rPr>
          <w:sz w:val="27"/>
          <w:szCs w:val="27"/>
        </w:rPr>
      </w:pPr>
    </w:p>
    <w:p w:rsidR="007C69F0" w:rsidRDefault="007C69F0" w:rsidP="00543BF7">
      <w:pPr>
        <w:spacing w:line="240" w:lineRule="exact"/>
        <w:ind w:right="-105"/>
        <w:rPr>
          <w:sz w:val="27"/>
          <w:szCs w:val="27"/>
        </w:rPr>
      </w:pPr>
    </w:p>
    <w:p w:rsidR="00A411C2" w:rsidRPr="00025EE0" w:rsidRDefault="000855DD" w:rsidP="00543BF7">
      <w:pPr>
        <w:spacing w:line="240" w:lineRule="exact"/>
        <w:ind w:right="-105"/>
        <w:rPr>
          <w:sz w:val="27"/>
          <w:szCs w:val="27"/>
        </w:rPr>
      </w:pPr>
      <w:r w:rsidRPr="00025EE0">
        <w:rPr>
          <w:sz w:val="27"/>
          <w:szCs w:val="27"/>
        </w:rPr>
        <w:t>тел:</w:t>
      </w:r>
      <w:r w:rsidR="00A411C2" w:rsidRPr="00025EE0">
        <w:rPr>
          <w:sz w:val="27"/>
          <w:szCs w:val="27"/>
        </w:rPr>
        <w:t>2-</w:t>
      </w:r>
      <w:r w:rsidR="0034373F" w:rsidRPr="00025EE0">
        <w:rPr>
          <w:sz w:val="27"/>
          <w:szCs w:val="27"/>
        </w:rPr>
        <w:t>32</w:t>
      </w:r>
      <w:r w:rsidR="00A411C2" w:rsidRPr="00025EE0">
        <w:rPr>
          <w:sz w:val="27"/>
          <w:szCs w:val="27"/>
        </w:rPr>
        <w:t>-6</w:t>
      </w:r>
      <w:r w:rsidR="0034373F" w:rsidRPr="00025EE0">
        <w:rPr>
          <w:sz w:val="27"/>
          <w:szCs w:val="27"/>
        </w:rPr>
        <w:t>7</w:t>
      </w:r>
    </w:p>
    <w:sectPr w:rsidR="00A411C2" w:rsidRPr="00025EE0" w:rsidSect="00EB22E1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1"/>
  <w:drawingGridVerticalSpacing w:val="11"/>
  <w:noPunctuationKerning/>
  <w:characterSpacingControl w:val="doNotCompress"/>
  <w:compat/>
  <w:rsids>
    <w:rsidRoot w:val="00D02C7E"/>
    <w:rsid w:val="00001E86"/>
    <w:rsid w:val="00025EE0"/>
    <w:rsid w:val="00042BCF"/>
    <w:rsid w:val="00042EB3"/>
    <w:rsid w:val="00056ACF"/>
    <w:rsid w:val="000656D4"/>
    <w:rsid w:val="000855DD"/>
    <w:rsid w:val="000868BE"/>
    <w:rsid w:val="000A3C2C"/>
    <w:rsid w:val="000B6FB2"/>
    <w:rsid w:val="000C44A8"/>
    <w:rsid w:val="000D55BD"/>
    <w:rsid w:val="000F150C"/>
    <w:rsid w:val="000F7EFB"/>
    <w:rsid w:val="00113EAF"/>
    <w:rsid w:val="00126427"/>
    <w:rsid w:val="001320F4"/>
    <w:rsid w:val="00144845"/>
    <w:rsid w:val="001471B9"/>
    <w:rsid w:val="00157ABA"/>
    <w:rsid w:val="00177C56"/>
    <w:rsid w:val="0018073C"/>
    <w:rsid w:val="001B3FB8"/>
    <w:rsid w:val="001C60EB"/>
    <w:rsid w:val="001D0396"/>
    <w:rsid w:val="001D0F6E"/>
    <w:rsid w:val="001D6F8B"/>
    <w:rsid w:val="001E0F1E"/>
    <w:rsid w:val="00202C18"/>
    <w:rsid w:val="00217DDC"/>
    <w:rsid w:val="00272091"/>
    <w:rsid w:val="00290187"/>
    <w:rsid w:val="002C0FAF"/>
    <w:rsid w:val="002C4F20"/>
    <w:rsid w:val="002D02F9"/>
    <w:rsid w:val="002E063D"/>
    <w:rsid w:val="002E0692"/>
    <w:rsid w:val="00302B19"/>
    <w:rsid w:val="0031541D"/>
    <w:rsid w:val="0034373F"/>
    <w:rsid w:val="00345E47"/>
    <w:rsid w:val="00356DAE"/>
    <w:rsid w:val="00366CE5"/>
    <w:rsid w:val="003754EA"/>
    <w:rsid w:val="003941A0"/>
    <w:rsid w:val="0039476B"/>
    <w:rsid w:val="0039480D"/>
    <w:rsid w:val="003C1F42"/>
    <w:rsid w:val="004035DD"/>
    <w:rsid w:val="00405653"/>
    <w:rsid w:val="00427C77"/>
    <w:rsid w:val="00457424"/>
    <w:rsid w:val="00457F70"/>
    <w:rsid w:val="0046473D"/>
    <w:rsid w:val="00465D62"/>
    <w:rsid w:val="00471C1D"/>
    <w:rsid w:val="004815EA"/>
    <w:rsid w:val="0048517A"/>
    <w:rsid w:val="004953D4"/>
    <w:rsid w:val="004A4ABE"/>
    <w:rsid w:val="004A674D"/>
    <w:rsid w:val="004B3BCE"/>
    <w:rsid w:val="00505A99"/>
    <w:rsid w:val="00511CB7"/>
    <w:rsid w:val="0052763C"/>
    <w:rsid w:val="00543BF7"/>
    <w:rsid w:val="0055417E"/>
    <w:rsid w:val="005656F0"/>
    <w:rsid w:val="0057646A"/>
    <w:rsid w:val="005864D3"/>
    <w:rsid w:val="0059352E"/>
    <w:rsid w:val="005935DC"/>
    <w:rsid w:val="005A300C"/>
    <w:rsid w:val="005B3909"/>
    <w:rsid w:val="005B3BEB"/>
    <w:rsid w:val="005F40D5"/>
    <w:rsid w:val="00621B2F"/>
    <w:rsid w:val="00656763"/>
    <w:rsid w:val="0067170D"/>
    <w:rsid w:val="006734E4"/>
    <w:rsid w:val="00682CD0"/>
    <w:rsid w:val="006931DC"/>
    <w:rsid w:val="00693588"/>
    <w:rsid w:val="00695309"/>
    <w:rsid w:val="006A50DB"/>
    <w:rsid w:val="006A6654"/>
    <w:rsid w:val="006C24F4"/>
    <w:rsid w:val="006E7F83"/>
    <w:rsid w:val="007019A9"/>
    <w:rsid w:val="007137F7"/>
    <w:rsid w:val="0071382F"/>
    <w:rsid w:val="00752E1F"/>
    <w:rsid w:val="007631B9"/>
    <w:rsid w:val="00771C8C"/>
    <w:rsid w:val="0077789D"/>
    <w:rsid w:val="00782080"/>
    <w:rsid w:val="00782310"/>
    <w:rsid w:val="007902D3"/>
    <w:rsid w:val="007C69F0"/>
    <w:rsid w:val="007D4172"/>
    <w:rsid w:val="007D5762"/>
    <w:rsid w:val="007D7FC7"/>
    <w:rsid w:val="007F5616"/>
    <w:rsid w:val="00806BF7"/>
    <w:rsid w:val="00812EF9"/>
    <w:rsid w:val="008434B1"/>
    <w:rsid w:val="00846A0D"/>
    <w:rsid w:val="00857013"/>
    <w:rsid w:val="00865D80"/>
    <w:rsid w:val="008713C0"/>
    <w:rsid w:val="0087255A"/>
    <w:rsid w:val="00873538"/>
    <w:rsid w:val="00873803"/>
    <w:rsid w:val="00885436"/>
    <w:rsid w:val="008B42AB"/>
    <w:rsid w:val="008D22AF"/>
    <w:rsid w:val="008F578A"/>
    <w:rsid w:val="0092137C"/>
    <w:rsid w:val="00932BE8"/>
    <w:rsid w:val="00936D7B"/>
    <w:rsid w:val="009554EF"/>
    <w:rsid w:val="00972921"/>
    <w:rsid w:val="00991951"/>
    <w:rsid w:val="009963D2"/>
    <w:rsid w:val="009A02F6"/>
    <w:rsid w:val="009A37A9"/>
    <w:rsid w:val="009A5793"/>
    <w:rsid w:val="009C3A55"/>
    <w:rsid w:val="009C53ED"/>
    <w:rsid w:val="009E46AD"/>
    <w:rsid w:val="00A13957"/>
    <w:rsid w:val="00A3043C"/>
    <w:rsid w:val="00A411C2"/>
    <w:rsid w:val="00A44CA0"/>
    <w:rsid w:val="00A77DDF"/>
    <w:rsid w:val="00AA20BA"/>
    <w:rsid w:val="00AA4C8C"/>
    <w:rsid w:val="00AD20E8"/>
    <w:rsid w:val="00AE3999"/>
    <w:rsid w:val="00AF49EA"/>
    <w:rsid w:val="00AF7BF2"/>
    <w:rsid w:val="00B01F38"/>
    <w:rsid w:val="00B20616"/>
    <w:rsid w:val="00B219CF"/>
    <w:rsid w:val="00B363E0"/>
    <w:rsid w:val="00B412F3"/>
    <w:rsid w:val="00B701F8"/>
    <w:rsid w:val="00B94B87"/>
    <w:rsid w:val="00BA69A8"/>
    <w:rsid w:val="00BA6B15"/>
    <w:rsid w:val="00BE47ED"/>
    <w:rsid w:val="00BF48CD"/>
    <w:rsid w:val="00C02D7A"/>
    <w:rsid w:val="00C037C9"/>
    <w:rsid w:val="00C60FD9"/>
    <w:rsid w:val="00C63CF5"/>
    <w:rsid w:val="00C87643"/>
    <w:rsid w:val="00C921CB"/>
    <w:rsid w:val="00CB7F72"/>
    <w:rsid w:val="00CC4EC4"/>
    <w:rsid w:val="00CC515F"/>
    <w:rsid w:val="00CD5331"/>
    <w:rsid w:val="00D02C7E"/>
    <w:rsid w:val="00D03158"/>
    <w:rsid w:val="00D117C7"/>
    <w:rsid w:val="00D15B18"/>
    <w:rsid w:val="00D53876"/>
    <w:rsid w:val="00D71C22"/>
    <w:rsid w:val="00D74323"/>
    <w:rsid w:val="00DB6DF6"/>
    <w:rsid w:val="00DB726E"/>
    <w:rsid w:val="00DC068C"/>
    <w:rsid w:val="00E52539"/>
    <w:rsid w:val="00E64F08"/>
    <w:rsid w:val="00E7017F"/>
    <w:rsid w:val="00E71D50"/>
    <w:rsid w:val="00E81617"/>
    <w:rsid w:val="00E95048"/>
    <w:rsid w:val="00EB22E1"/>
    <w:rsid w:val="00EB2DA9"/>
    <w:rsid w:val="00ED2360"/>
    <w:rsid w:val="00ED4362"/>
    <w:rsid w:val="00F02A23"/>
    <w:rsid w:val="00F4728A"/>
    <w:rsid w:val="00F619D7"/>
    <w:rsid w:val="00F623CF"/>
    <w:rsid w:val="00F675BB"/>
    <w:rsid w:val="00F72ADA"/>
    <w:rsid w:val="00F80B75"/>
    <w:rsid w:val="00F92E6A"/>
    <w:rsid w:val="00F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F150C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02C7E"/>
    <w:pPr>
      <w:ind w:firstLine="720"/>
      <w:jc w:val="both"/>
    </w:pPr>
    <w:rPr>
      <w:szCs w:val="20"/>
    </w:rPr>
  </w:style>
  <w:style w:type="paragraph" w:styleId="2">
    <w:name w:val="Body Text Indent 2"/>
    <w:basedOn w:val="a"/>
    <w:rsid w:val="000F150C"/>
    <w:pPr>
      <w:spacing w:after="120" w:line="480" w:lineRule="auto"/>
      <w:ind w:left="283"/>
    </w:pPr>
  </w:style>
  <w:style w:type="paragraph" w:customStyle="1" w:styleId="FR1">
    <w:name w:val="FR1"/>
    <w:rsid w:val="000F150C"/>
    <w:pPr>
      <w:widowControl w:val="0"/>
      <w:snapToGrid w:val="0"/>
      <w:spacing w:before="120"/>
      <w:jc w:val="both"/>
    </w:pPr>
    <w:rPr>
      <w:rFonts w:ascii="Arial" w:hAnsi="Arial"/>
      <w:b/>
      <w:sz w:val="16"/>
    </w:rPr>
  </w:style>
  <w:style w:type="paragraph" w:styleId="a4">
    <w:name w:val="Body Text"/>
    <w:basedOn w:val="a"/>
    <w:rsid w:val="002D02F9"/>
    <w:pPr>
      <w:spacing w:after="120"/>
    </w:pPr>
  </w:style>
  <w:style w:type="paragraph" w:styleId="a5">
    <w:name w:val="Balloon Text"/>
    <w:basedOn w:val="a"/>
    <w:semiHidden/>
    <w:rsid w:val="0046473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D55BD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character" w:customStyle="1" w:styleId="a6">
    <w:name w:val="Основной текст_"/>
    <w:basedOn w:val="a0"/>
    <w:link w:val="3"/>
    <w:rsid w:val="008713C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8713C0"/>
    <w:pPr>
      <w:shd w:val="clear" w:color="auto" w:fill="FFFFFF"/>
      <w:spacing w:after="300" w:line="240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1471B9"/>
    <w:pPr>
      <w:spacing w:before="100" w:beforeAutospacing="1" w:after="100" w:afterAutospacing="1"/>
    </w:pPr>
  </w:style>
  <w:style w:type="character" w:customStyle="1" w:styleId="10">
    <w:name w:val="Основной текст1"/>
    <w:basedOn w:val="a6"/>
    <w:rsid w:val="0067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FontStyle43">
    <w:name w:val="Font Style43"/>
    <w:basedOn w:val="a0"/>
    <w:rsid w:val="0067170D"/>
    <w:rPr>
      <w:rFonts w:ascii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345E47"/>
  </w:style>
  <w:style w:type="character" w:styleId="a8">
    <w:name w:val="Hyperlink"/>
    <w:basedOn w:val="a0"/>
    <w:uiPriority w:val="99"/>
    <w:unhideWhenUsed/>
    <w:rsid w:val="00345E47"/>
    <w:rPr>
      <w:color w:val="0000FF"/>
      <w:u w:val="single"/>
    </w:rPr>
  </w:style>
  <w:style w:type="paragraph" w:customStyle="1" w:styleId="ConsPlusNormal">
    <w:name w:val="ConsPlusNormal"/>
    <w:rsid w:val="00BA69A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2;&#1086;&#1080;%20&#1076;&#1086;&#1082;&#1091;&#1084;&#1077;&#1085;&#1090;&#1099;\&#1053;&#1086;&#1074;&#1072;&#1103;%20&#1087;&#1072;&#1087;&#1082;&#1072;\&#1089;&#1086;&#1087;&#1088;&#1086;&#1074;&#1086;&#1076;&#1080;&#1090;&#1077;&#1083;&#1100;&#1085;&#1099;&#1077;\2009\&#1042;&#1072;&#1097;&#1091;&#1082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Ващуку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</vt:lpstr>
    </vt:vector>
  </TitlesOfParts>
  <Company>Прокуратура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</dc:title>
  <dc:creator>User</dc:creator>
  <cp:lastModifiedBy>Nadezhda</cp:lastModifiedBy>
  <cp:revision>2</cp:revision>
  <cp:lastPrinted>2016-06-01T12:26:00Z</cp:lastPrinted>
  <dcterms:created xsi:type="dcterms:W3CDTF">2018-05-31T11:21:00Z</dcterms:created>
  <dcterms:modified xsi:type="dcterms:W3CDTF">2018-05-31T11:21:00Z</dcterms:modified>
</cp:coreProperties>
</file>